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E4" w:rsidRPr="00ED1CE4" w:rsidRDefault="00ED1CE4" w:rsidP="00ED1CE4">
      <w:pPr>
        <w:jc w:val="center"/>
        <w:rPr>
          <w:rStyle w:val="Textoennegrita"/>
          <w:lang w:val="es-ES"/>
        </w:rPr>
      </w:pPr>
      <w:r>
        <w:rPr>
          <w:rStyle w:val="Textoennegrita"/>
          <w:rFonts w:ascii="Tahoma" w:eastAsia="Times New Roman" w:hAnsi="Tahoma" w:cs="Tahoma"/>
          <w:lang w:val="es-ES"/>
        </w:rPr>
        <w:t xml:space="preserve">COMUNICADO DE PRENSA </w:t>
      </w:r>
    </w:p>
    <w:p w:rsidR="00ED1CE4" w:rsidRPr="00ED1CE4" w:rsidRDefault="00ED1CE4" w:rsidP="00ED1CE4">
      <w:pPr>
        <w:jc w:val="center"/>
        <w:rPr>
          <w:lang w:val="es-ES"/>
        </w:rPr>
      </w:pPr>
    </w:p>
    <w:p w:rsidR="00ED1CE4" w:rsidRDefault="00ED1CE4" w:rsidP="00ED1CE4">
      <w:pPr>
        <w:jc w:val="both"/>
        <w:rPr>
          <w:rFonts w:ascii="Tahoma" w:eastAsia="Times New Roman" w:hAnsi="Tahoma" w:cs="Tahoma"/>
          <w:lang w:val="es-ES"/>
        </w:rPr>
      </w:pPr>
      <w:r>
        <w:rPr>
          <w:rFonts w:ascii="Tahoma" w:eastAsia="Times New Roman" w:hAnsi="Tahoma" w:cs="Tahoma"/>
          <w:lang w:val="es-ES"/>
        </w:rPr>
        <w:t>La Asociación de Diarios Colombianos (ANDIARIOS), y la Asociación Nacional de Medios de Comunicación (ASOMEDIOS), se permiten informar las cifras en millones de pesos corrientes de la inversión publicitaria de los diferentes medios de comunicación del año 2009 y su comparativo con el año 2008.</w:t>
      </w:r>
    </w:p>
    <w:p w:rsidR="00A53AB1" w:rsidRDefault="00A53AB1">
      <w:pPr>
        <w:rPr>
          <w:lang w:val="es-ES"/>
        </w:rPr>
      </w:pPr>
    </w:p>
    <w:p w:rsidR="00ED1CE4" w:rsidRPr="00ED1CE4" w:rsidRDefault="00ED1CE4" w:rsidP="00ED1CE4">
      <w:pPr>
        <w:jc w:val="center"/>
        <w:rPr>
          <w:lang w:val="es-ES"/>
        </w:rPr>
      </w:pPr>
      <w:r w:rsidRPr="00ED1CE4">
        <w:drawing>
          <wp:inline distT="0" distB="0" distL="0" distR="0">
            <wp:extent cx="4521419" cy="415496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27" cy="4156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CE4" w:rsidRPr="00ED1CE4" w:rsidSect="00A53A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ED1CE4"/>
    <w:rsid w:val="00A53AB1"/>
    <w:rsid w:val="00ED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D1CE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1C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CMEJIA</dc:creator>
  <cp:keywords/>
  <dc:description/>
  <cp:lastModifiedBy>CMEJIA</cp:lastModifiedBy>
  <cp:revision>2</cp:revision>
  <dcterms:created xsi:type="dcterms:W3CDTF">2010-03-15T17:00:00Z</dcterms:created>
  <dcterms:modified xsi:type="dcterms:W3CDTF">2010-03-15T17:00:00Z</dcterms:modified>
</cp:coreProperties>
</file>